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Хелена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Латинова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6.6.1990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+359877777597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helena.bg.es@gmail.com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Адриан Латинов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5.6.2018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