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Patricia</w:t>
      </w:r>
      <w:r w:rsidR="00405CC1">
        <w:t xml:space="preserve"> </w:t>
      </w:r>
      <w:r w:rsidRPr="00405CC1" w:rsidR="00405CC1">
        <w:t>Namayirira</w:t>
      </w:r>
    </w:p>
    <w:p w:rsidRPr="00BF6E37" w:rsidR="00BF6E37" w:rsidP="00795766" w:rsidRDefault="00BF6E37" w14:paraId="2A1E2765" w14:textId="58DC0E71">
      <w:pPr>
        <w:jc w:val="both"/>
      </w:pPr>
      <w:r w:rsidRPr="00BF6E37">
        <w:rPr>
          <w:b/>
          <w:bCs/>
        </w:rPr>
        <w:t>ID NUMBER:</w:t>
      </w:r>
      <w:r w:rsidRPr="00BF6E37">
        <w:t xml:space="preserve"> </w:t>
      </w:r>
      <w:r w:rsidRPr="001B39C6" w:rsidR="001B39C6">
        <w:t>7902022406185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2026/03/14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