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Димиръ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Митев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lambi_m@abv.bg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+359885239833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16.3.1990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