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Naim</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marwan.naim@outlook.com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+201003419222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01/12/1993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29312010108218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AlBurouj - IMKAN Misr, El Shorouk, Egypt AVS 140b, Ancient Sands. Gouna.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AVS 140b, Ancient Sands. Gouna.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Khaled naim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+201001778855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 Khaled Naim</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01/06/2010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Tarek khaled naim</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06/10/2008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