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Sandra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Caicoya vega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53777156M</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15/12/1996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+34653940143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scbtmgmdl@gmail.com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Sandra Caicoya vega </w:t>
      </w:r>
      <w:r w:rsidR="00213D63">
        <w:rPr>
          <w:sz w:val="22"/>
          <w:szCs w:val="22"/>
          <w:lang w:val="en-US"/>
        </w:rPr>
        <w:br/>
        <w:t xml:space="preserve">                                                                                   </w:t>
      </w:r>
      <w:r w:rsidRPr="002F4A70" w:rsidR="002F4A70">
        <w:rPr>
          <w:sz w:val="22"/>
          <w:szCs w:val="22"/>
          <w:lang w:val="en-US"/>
        </w:rPr>
        <w:t>53777156M</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