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Мирослава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Банкова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8.6.1990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+359888672450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mirkabankova@gmail.com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Светлозара Банкова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