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Xenofon</w:t>
      </w:r>
      <w:r w:rsidR="00594BA5">
        <w:rPr>
          <w:sz w:val="20"/>
          <w:szCs w:val="20"/>
          <w:lang w:val="bg-BG"/>
        </w:rPr>
        <w:t xml:space="preserve"> </w:t>
      </w:r>
      <w:r w:rsidRPr="001D0D09">
        <w:rPr>
          <w:sz w:val="20"/>
          <w:szCs w:val="20"/>
        </w:rPr>
        <w:t>Ntouros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+3596974127768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elenantourou@yahoo.com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