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Kravtsova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+48608550193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Yuliia Bohusheva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Gałązka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Daniil Bohushev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