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Lucia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Guerrero García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45127579S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20/5/1999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+34638881813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lucia.guerrero.garcia@gmail.com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Lucia Guerrero García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