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+359876643374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gerito95@abv.bg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Stanislava Ganadolska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