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Ričardas Milkevičius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