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Marco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Ramos Amador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+351961752741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234810505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marcoandreamador26@gmail.com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2605-655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26/04/1999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Marco André Ramos Amador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