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Bruno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Masse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+3378625610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04/09/1980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18HE715955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brunomasse@yahoo.fr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31830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Bruno Masse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