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Iliana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Petrova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ilippetrova3@gmail.com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+359889457027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16.8.2005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