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Suvorova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+48575156061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Bohdan suvorov0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Yelizaveta sutvorova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Armando molnar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Ruslan kostenko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Stefan havryluk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06.07.2013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Denis makhnach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02.04.2014</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Ewa. Makhnach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29.11.2015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