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Мирослава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Загорова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mikol@maiir.bg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+3590898414938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