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Milic</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Nikola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25.05.2005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Kaltenbrunnstraße 40, Ranschbach,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+4915784775746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