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Кристиян  Кънев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6.10.2008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+359885905038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k.t.kanev7@gmail.com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