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Carolina  Dias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26/07/1975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251394590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dias.anac@gmail.com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+351915688145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Gabriel Fernandes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07/07/2010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