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antonio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faviero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17AZ64389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8/4/1995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+34648342997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swisstransfer.negligent673@passmail.net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antonio faviero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