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Гвоздейкова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elaclimb@yahoo.com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+359898608093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