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Tatiana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Christofidou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26.5.1972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+35799862440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tania.dovnar@yahoo.com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9.3.2026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Nikolaos Christofidis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26.5.2014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Rafailia Christofidou</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26.5.2014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