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Cuin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Hansen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+12244898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C36707732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cuin1494@gmail.com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Ba213dw</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Brad Hansen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+13609897191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Cuin Hansen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