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Charis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Gordon-Roberts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+447979945313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07/07/2005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138256272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chgordonroberts@gmail.com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FK8 1PZ</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Charis Gordon-Roberts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