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2026-03-01</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Gabija Šakalytė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