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Jankowski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+48692909196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Jankowska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Ernest Jankowski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