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Simeon  Asenov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6.1.2002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+3590887645151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simeonasenov1214@gmail.com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