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Bondarenko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+48697147008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Solomija Bondarenko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Mykyta Soroka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