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Athanasia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Tsivelekidou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24.5.2005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+359879588305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stsivel@gmail.clm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15.3.2026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