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Ziętal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+48501327271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Juchimiuk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Rymarz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Czołak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