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Brzezinska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kasia126p@gmail.com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+4869813846 ,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Zuzanna Brzezinska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22.05.2020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