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Graczyk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+48882143931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Marianna Graczyk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 Graczyk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Teodor Bialek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Antek Koniszewski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19.09.2017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