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Slavena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Bobeva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slavi_bobeva@abv.bg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+359878290885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12.1.1991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