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Richard</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Barkhuizen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9.7.2004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+359878911747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barkhuizenr3@gmail.com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