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Samson</w:t>
      </w:r>
      <w:r w:rsidR="00405CC1">
        <w:t xml:space="preserve"> </w:t>
      </w:r>
      <w:r w:rsidRPr="00405CC1" w:rsidR="00405CC1">
        <w:t>Adigun</w:t>
      </w:r>
    </w:p>
    <w:p w:rsidRPr="00BF6E37" w:rsidR="00BF6E37" w:rsidP="00795766" w:rsidRDefault="00BF6E37" w14:paraId="2A1E2765" w14:textId="1E02A52F">
      <w:pPr>
        <w:jc w:val="both"/>
      </w:pPr>
      <w:r w:rsidRPr="00BF6E37">
        <w:rPr>
          <w:b/>
          <w:bCs/>
        </w:rPr>
        <w:t>ID NUMBER:</w:t>
      </w:r>
      <w:r w:rsidRPr="00BF6E37">
        <w:t xml:space="preserve"> </w:t>
      </w:r>
      <w:r w:rsidRPr="001B39C6" w:rsidR="001B39C6">
        <w:t>B0051142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Morayo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