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Mirela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Encheva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20.4.1999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+359895469814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mirelaignatova@abv.bg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Momchil Venev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27.6.2024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