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Sobolewski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+48609555100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Cyprian Sobolewski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Ula Sobolewska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Miłosz Brzozowski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Dmytro Povoliaiev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