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Wiszniewska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+48789128740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Wiszniewska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Wiszniewska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