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Vélez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71950881G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10/01/1995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+34633205754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marina.garvel@hotmail.com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03/03/2026</w:t>
      </w:r>
      <w:r w:rsidR="00C302CD">
        <w:rPr>
          <w:sz w:val="22"/>
          <w:szCs w:val="22"/>
          <w:lang w:val="bg-BG"/>
        </w:rPr>
        <w:t xml:space="preserve">                        </w:t>
      </w:r>
      <w:r w:rsidR="00513D8D">
        <w:rPr>
          <w:sz w:val="22"/>
          <w:szCs w:val="22"/>
        </w:rPr>
        <w:t xml:space="preserve">                        </w:t>
      </w:r>
      <w:r w:rsidR="00213D63">
        <w:rPr>
          <w:sz w:val="22"/>
          <w:szCs w:val="22"/>
          <w:lang w:val="en-US"/>
        </w:rPr>
        <w:t xml:space="preserve">Marina García Vélez </w:t>
      </w:r>
      <w:r w:rsidR="00213D63">
        <w:rPr>
          <w:sz w:val="22"/>
          <w:szCs w:val="22"/>
          <w:lang w:val="en-US"/>
        </w:rPr>
        <w:br/>
        <w:t xml:space="preserve">                                                                                   </w:t>
      </w:r>
      <w:r w:rsidRPr="002F4A70" w:rsidR="002F4A70">
        <w:rPr>
          <w:sz w:val="22"/>
          <w:szCs w:val="22"/>
          <w:lang w:val="en-US"/>
        </w:rPr>
        <w:t>71950881G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