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+359886835645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dicho-74@abv.bg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Daroslava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Simona Vasileva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