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Jaroszewska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+48608634783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17.08.1979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Barbara Żelazny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