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Barbara</w:t>
      </w:r>
      <w:r w:rsidR="00405CC1">
        <w:t xml:space="preserve"> </w:t>
      </w:r>
      <w:r w:rsidRPr="00405CC1" w:rsidR="00405CC1">
        <w:t>Pureb</w:t>
      </w:r>
    </w:p>
    <w:p w:rsidRPr="00BF6E37" w:rsidR="00BF6E37" w:rsidP="00795766" w:rsidRDefault="00BF6E37" w14:paraId="2A1E2765" w14:textId="1E02A52F">
      <w:pPr>
        <w:jc w:val="both"/>
      </w:pPr>
      <w:r w:rsidRPr="00BF6E37">
        <w:rPr>
          <w:b/>
          <w:bCs/>
        </w:rPr>
        <w:t>ID NUMBER:</w:t>
      </w:r>
      <w:r w:rsidRPr="00BF6E37">
        <w:t xml:space="preserve"> </w:t>
      </w:r>
      <w:r w:rsidRPr="001B39C6" w:rsidR="001B39C6">
        <w:t>6704250099083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Ezra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