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Vera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Fanizza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+393386986455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CA12457AR</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vera.fanizza.15@gmail.com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Lisbona, Portogallo</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1000-287</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Sabrina Pantalena (mom)</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+393473603052</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01/03/2026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Vera Fanizza</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