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Божидар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Радев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bozhidar.radev@abv.bg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+3590876465233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5.3.2002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