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12.3.2026 г.</w:t>
      </w:r>
      <w:r w:rsidRPr="00451C51">
        <w:rPr>
          <w:rFonts w:cstheme="minorHAnsi"/>
          <w:lang w:val="bg-BG"/>
        </w:rPr>
        <w:t xml:space="preserve"> </w:t>
      </w:r>
      <w:r w:rsidRPr="003D7273">
        <w:rPr>
          <w:rFonts w:cstheme="minorHAnsi"/>
          <w:lang w:val="bg-BG"/>
        </w:rPr>
        <w:t xml:space="preserve">                                        </w:t>
      </w:r>
      <w:r w:rsidRPr="00451C51">
        <w:rPr>
          <w:rFonts w:cstheme="minorHAnsi"/>
          <w:lang w:val="bg-BG"/>
        </w:rPr>
        <w:t>Liubov Bolshakova</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