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Таня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Савова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8.1.1987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+359882005570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tanya.panteleeva87@gmail.com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Сиела Савова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29.12.2019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