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Vasilia  Gurbova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+359888441152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edoras2008@abv.bg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