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Emiliano</w:t>
      </w:r>
      <w:r>
        <w:t xml:space="preserve">      </w:t>
      </w:r>
      <w:r>
        <w:rPr>
          <w:rFonts w:hint="eastAsia"/>
        </w:rPr>
        <w:t>Marchiol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01/11/1985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+393703012643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emilianomarchiol@gmail.com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