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Мая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Господинова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31.7.1986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+359889688280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grazy@abv.bg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Цветелина Василева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8.11.2018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5.4.2026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