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2026-04-04</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Valentyn Parkhomenko-Shevchenko</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